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96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8"/>
          <w:szCs w:val="28"/>
        </w:rPr>
        <w:t xml:space="preserve">1  </w:t>
      </w:r>
      <w:r>
        <w:rPr>
          <w:rFonts w:ascii="微软雅黑" w:hAnsi="微软雅黑" w:eastAsia="微软雅黑"/>
          <w:sz w:val="28"/>
          <w:szCs w:val="28"/>
        </w:rPr>
        <w:t>Application</w:t>
      </w:r>
      <w:r>
        <w:rPr>
          <w:rFonts w:hint="eastAsia" w:ascii="微软雅黑" w:hAnsi="微软雅黑" w:eastAsia="微软雅黑"/>
          <w:sz w:val="24"/>
          <w:szCs w:val="24"/>
        </w:rPr>
        <w:t xml:space="preserve"> </w:t>
      </w:r>
    </w:p>
    <w:p>
      <w:pPr>
        <w:widowControl/>
        <w:spacing w:line="496" w:lineRule="exact"/>
        <w:ind w:firstLine="480" w:firstLineChars="20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LEL8</w:t>
      </w:r>
      <w:r>
        <w:rPr>
          <w:rFonts w:ascii="微软雅黑" w:hAnsi="微软雅黑" w:eastAsia="微软雅黑"/>
          <w:sz w:val="24"/>
          <w:szCs w:val="24"/>
        </w:rPr>
        <w:t xml:space="preserve"> (electromagnetic), RCCB are applying to the circuit of Ac50/60Hz,230V single phase, 400V three phases ,  a rated current 16 -100A. and adapted for industrial mining enterprise, trade building, commerce and family. Mainly prevent electric fire and personal casualty accident caused by personal electric shock or leakage of electrified wire netting.</w:t>
      </w:r>
      <w:r>
        <w:rPr>
          <w:rFonts w:hint="eastAsia" w:ascii="微软雅黑" w:hAnsi="微软雅黑" w:eastAsia="微软雅黑"/>
          <w:sz w:val="24"/>
          <w:szCs w:val="24"/>
        </w:rPr>
        <w:t>本产品符合标准：GB16916.1及IEC61008-1。</w:t>
      </w:r>
    </w:p>
    <w:p>
      <w:pPr>
        <w:widowControl/>
        <w:spacing w:line="496" w:lineRule="exact"/>
        <w:ind w:firstLine="480" w:firstLineChars="20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cs="微软雅黑"/>
          <w:sz w:val="24"/>
          <w:szCs w:val="24"/>
        </w:rPr>
        <w:t>Standard Number</w:t>
      </w:r>
      <w:r>
        <w:rPr>
          <w:rFonts w:hint="eastAsia" w:ascii="微软雅黑" w:hAnsi="微软雅黑" w:cs="微软雅黑"/>
          <w:sz w:val="24"/>
          <w:szCs w:val="24"/>
        </w:rPr>
        <w:t>：</w:t>
      </w:r>
      <w:r>
        <w:rPr>
          <w:rFonts w:hint="eastAsia" w:ascii="微软雅黑" w:hAnsi="微软雅黑" w:eastAsia="微软雅黑"/>
          <w:sz w:val="24"/>
          <w:szCs w:val="24"/>
        </w:rPr>
        <w:t>GB16916.1,IEC61008-1。</w:t>
      </w:r>
    </w:p>
    <w:p>
      <w:pPr>
        <w:widowControl/>
        <w:spacing w:line="496" w:lineRule="exact"/>
        <w:ind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spacing w:beforeLines="50" w:afterLines="50" w:line="496" w:lineRule="exact"/>
        <w:rPr>
          <w:rFonts w:ascii="微软雅黑" w:hAnsi="微软雅黑" w:eastAsia="微软雅黑"/>
          <w:b/>
          <w:sz w:val="28"/>
          <w:szCs w:val="28"/>
        </w:rPr>
      </w:pPr>
      <w:r>
        <w:rPr>
          <w:rFonts w:ascii="微软雅黑" w:hAnsi="微软雅黑" w:eastAsia="微软雅黑"/>
          <w:b/>
          <w:sz w:val="28"/>
          <w:szCs w:val="28"/>
        </w:rPr>
        <w:t>2. Type designation</w:t>
      </w:r>
    </w:p>
    <w:p>
      <w:pPr>
        <w:spacing w:line="496" w:lineRule="exact"/>
        <w:ind w:firstLine="480" w:firstLineChars="200"/>
        <w:jc w:val="left"/>
        <w:rPr>
          <w:rFonts w:hint="default" w:ascii="Arial" w:hAnsi="Arial" w:eastAsia="微软雅黑" w:cs="Arial"/>
          <w:sz w:val="24"/>
          <w:szCs w:val="24"/>
          <w:u w:val="single"/>
        </w:rPr>
      </w:pPr>
      <w:r>
        <w:rPr>
          <w:rFonts w:hint="default" w:ascii="Arial" w:hAnsi="Arial" w:eastAsia="微软雅黑" w:cs="Arial"/>
          <w:sz w:val="24"/>
          <w:szCs w:val="24"/>
        </w:rPr>
        <w:pict>
          <v:shape id="_x0000_s1039" o:spid="_x0000_s1039" o:spt="32" type="#_x0000_t32" style="position:absolute;left:0pt;margin-left:29.1pt;margin-top:23.5pt;height:165.6pt;width:0pt;z-index:25167360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default" w:ascii="Arial" w:hAnsi="Arial" w:eastAsia="微软雅黑" w:cs="Arial"/>
          <w:sz w:val="24"/>
          <w:szCs w:val="24"/>
        </w:rPr>
        <w:pict>
          <v:shape id="_x0000_s1040" o:spid="_x0000_s1040" o:spt="32" type="#_x0000_t32" style="position:absolute;left:0pt;margin-left:50.75pt;margin-top:23.9pt;height:140pt;width:0pt;z-index:25167462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default" w:ascii="Arial" w:hAnsi="Arial" w:eastAsia="微软雅黑" w:cs="Arial"/>
          <w:sz w:val="24"/>
          <w:szCs w:val="24"/>
        </w:rPr>
        <w:pict>
          <v:shape id="_x0000_s1041" o:spid="_x0000_s1041" o:spt="32" type="#_x0000_t32" style="position:absolute;left:0pt;margin-left:69.1pt;margin-top:23.9pt;height:115.6pt;width:0pt;z-index:25167564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default" w:ascii="Arial" w:hAnsi="Arial" w:eastAsia="微软雅黑" w:cs="Arial"/>
          <w:sz w:val="24"/>
          <w:szCs w:val="24"/>
          <w:u w:val="single"/>
        </w:rPr>
        <w:pict>
          <v:shape id="_x0000_s1038" o:spid="_x0000_s1038" o:spt="32" type="#_x0000_t32" style="position:absolute;left:0pt;margin-left:98.3pt;margin-top:23.9pt;height:91.15pt;width:0pt;z-index:25167257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default" w:ascii="Arial" w:hAnsi="Arial" w:eastAsia="微软雅黑" w:cs="Arial"/>
          <w:sz w:val="24"/>
          <w:szCs w:val="24"/>
          <w:u w:val="single"/>
        </w:rPr>
        <w:pict>
          <v:shape id="_x0000_s1037" o:spid="_x0000_s1037" o:spt="32" type="#_x0000_t32" style="position:absolute;left:0pt;margin-left:120.05pt;margin-top:22.15pt;height:68.4pt;width:0pt;z-index:2516715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default" w:ascii="Arial" w:hAnsi="Arial" w:eastAsia="微软雅黑" w:cs="Arial"/>
          <w:sz w:val="24"/>
          <w:szCs w:val="24"/>
          <w:u w:val="single"/>
        </w:rPr>
        <w:pict>
          <v:shape id="_x0000_s1036" o:spid="_x0000_s1036" o:spt="32" type="#_x0000_t32" style="position:absolute;left:0pt;margin-left:140.45pt;margin-top:22.15pt;height:43.95pt;width:0pt;z-index:25167052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default" w:ascii="Arial" w:hAnsi="Arial" w:eastAsia="微软雅黑" w:cs="Arial"/>
          <w:sz w:val="24"/>
          <w:szCs w:val="24"/>
          <w:u w:val="single"/>
        </w:rPr>
        <w:pict>
          <v:shape id="_x0000_s1035" o:spid="_x0000_s1035" o:spt="32" type="#_x0000_t32" style="position:absolute;left:0pt;margin-left:156.75pt;margin-top:22.15pt;height:18.8pt;width:0pt;z-index:2516695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default" w:ascii="Arial" w:hAnsi="Arial" w:eastAsia="微软雅黑" w:cs="Arial"/>
          <w:sz w:val="24"/>
          <w:szCs w:val="24"/>
          <w:u w:val="single"/>
        </w:rPr>
        <w:t>LE</w:t>
      </w:r>
      <w:r>
        <w:rPr>
          <w:rFonts w:hint="default" w:ascii="Arial" w:hAnsi="Arial" w:eastAsia="微软雅黑" w:cs="Arial"/>
          <w:sz w:val="24"/>
          <w:szCs w:val="24"/>
        </w:rPr>
        <w:t xml:space="preserve">  </w:t>
      </w:r>
      <w:r>
        <w:rPr>
          <w:rFonts w:hint="default" w:ascii="Arial" w:hAnsi="Arial" w:eastAsia="微软雅黑" w:cs="Arial"/>
          <w:sz w:val="24"/>
          <w:szCs w:val="24"/>
          <w:u w:val="single"/>
        </w:rPr>
        <w:t>L</w:t>
      </w:r>
      <w:r>
        <w:rPr>
          <w:rFonts w:hint="default" w:ascii="Arial" w:hAnsi="Arial" w:eastAsia="微软雅黑" w:cs="Arial"/>
          <w:sz w:val="24"/>
          <w:szCs w:val="24"/>
        </w:rPr>
        <w:t xml:space="preserve">  </w:t>
      </w:r>
      <w:r>
        <w:rPr>
          <w:rFonts w:hint="default" w:ascii="Arial" w:hAnsi="Arial" w:eastAsia="微软雅黑" w:cs="Arial"/>
          <w:sz w:val="24"/>
          <w:szCs w:val="24"/>
          <w:u w:val="single"/>
        </w:rPr>
        <w:t>8</w:t>
      </w:r>
      <w:r>
        <w:rPr>
          <w:rFonts w:hint="default" w:ascii="Arial" w:hAnsi="Arial" w:eastAsia="微软雅黑" w:cs="Arial"/>
          <w:sz w:val="24"/>
          <w:szCs w:val="24"/>
        </w:rPr>
        <w:t xml:space="preserve"> – </w:t>
      </w:r>
      <w:r>
        <w:rPr>
          <w:rFonts w:hint="default" w:ascii="Arial" w:hAnsi="Arial" w:eastAsia="微软雅黑" w:cs="Arial"/>
          <w:sz w:val="24"/>
          <w:szCs w:val="24"/>
          <w:u w:val="single"/>
        </w:rPr>
        <w:t>100</w:t>
      </w:r>
      <w:r>
        <w:rPr>
          <w:rFonts w:hint="default" w:ascii="Arial" w:hAnsi="Arial" w:eastAsia="微软雅黑" w:cs="Arial"/>
          <w:sz w:val="24"/>
          <w:szCs w:val="24"/>
        </w:rPr>
        <w:t>/</w:t>
      </w:r>
      <w:r>
        <w:rPr>
          <w:rFonts w:hint="default" w:ascii="Arial" w:hAnsi="Arial" w:eastAsia="微软雅黑" w:cs="Arial"/>
          <w:sz w:val="24"/>
          <w:szCs w:val="24"/>
          <w:u w:val="single"/>
        </w:rPr>
        <w:sym w:font="Wingdings 2" w:char="F0A3"/>
      </w:r>
      <w:r>
        <w:rPr>
          <w:rFonts w:hint="default" w:ascii="Arial" w:hAnsi="Arial" w:eastAsia="微软雅黑" w:cs="Arial"/>
          <w:sz w:val="24"/>
          <w:szCs w:val="24"/>
        </w:rPr>
        <w:t xml:space="preserve"> - </w:t>
      </w:r>
      <w:r>
        <w:rPr>
          <w:rFonts w:hint="default" w:ascii="Arial" w:hAnsi="Arial" w:eastAsia="微软雅黑" w:cs="Arial"/>
          <w:sz w:val="24"/>
          <w:szCs w:val="24"/>
          <w:u w:val="single"/>
        </w:rPr>
        <w:sym w:font="Wingdings 2" w:char="F0A3"/>
      </w:r>
      <w:r>
        <w:rPr>
          <w:rFonts w:hint="default" w:ascii="Arial" w:hAnsi="Arial" w:eastAsia="微软雅黑" w:cs="Arial"/>
          <w:sz w:val="24"/>
          <w:szCs w:val="24"/>
        </w:rPr>
        <w:t>/</w:t>
      </w:r>
      <w:r>
        <w:rPr>
          <w:rFonts w:hint="default" w:ascii="Arial" w:hAnsi="Arial" w:eastAsia="微软雅黑" w:cs="Arial"/>
          <w:sz w:val="24"/>
          <w:szCs w:val="24"/>
          <w:u w:val="single"/>
        </w:rPr>
        <w:sym w:font="Wingdings 2" w:char="F0A3"/>
      </w:r>
    </w:p>
    <w:p>
      <w:pPr>
        <w:spacing w:line="496" w:lineRule="exact"/>
        <w:ind w:firstLine="3840" w:firstLineChars="1600"/>
        <w:jc w:val="left"/>
        <w:rPr>
          <w:rFonts w:hint="default" w:ascii="Arial" w:hAnsi="Arial" w:eastAsia="微软雅黑" w:cs="Arial"/>
          <w:sz w:val="24"/>
          <w:szCs w:val="24"/>
        </w:rPr>
      </w:pPr>
      <w:r>
        <w:rPr>
          <w:rFonts w:hint="default" w:ascii="Arial" w:hAnsi="Arial" w:eastAsia="微软雅黑" w:cs="Arial"/>
          <w:sz w:val="24"/>
          <w:szCs w:val="24"/>
        </w:rPr>
        <w:pict>
          <v:shape id="_x0000_s1034" o:spid="_x0000_s1034" o:spt="32" type="#_x0000_t32" style="position:absolute;left:0pt;flip:x;margin-left:156.75pt;margin-top:16.15pt;height:0.05pt;width:30.65pt;z-index:2516684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default" w:ascii="Arial" w:hAnsi="Arial" w:eastAsia="微软雅黑" w:cs="Arial"/>
          <w:sz w:val="24"/>
          <w:szCs w:val="24"/>
        </w:rPr>
        <w:t xml:space="preserve"> Rated Leakage Operating</w:t>
      </w:r>
    </w:p>
    <w:p>
      <w:pPr>
        <w:spacing w:line="496" w:lineRule="exact"/>
        <w:ind w:firstLine="4320" w:firstLineChars="1800"/>
        <w:jc w:val="left"/>
        <w:rPr>
          <w:rFonts w:hint="default" w:ascii="Arial" w:hAnsi="Arial" w:eastAsia="微软雅黑" w:cs="Arial"/>
          <w:sz w:val="24"/>
          <w:szCs w:val="24"/>
        </w:rPr>
      </w:pPr>
      <w:r>
        <w:rPr>
          <w:rFonts w:hint="default" w:ascii="Arial" w:hAnsi="Arial" w:eastAsia="微软雅黑" w:cs="Arial"/>
          <w:sz w:val="24"/>
          <w:szCs w:val="24"/>
        </w:rPr>
        <w:pict>
          <v:shape id="_x0000_s1053" o:spid="_x0000_s1053" o:spt="32" type="#_x0000_t32" style="position:absolute;left:0pt;flip:x;margin-left:146.15pt;margin-top:13.7pt;height:0pt;width:64.9pt;z-index:25168281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default" w:ascii="Arial" w:hAnsi="Arial" w:eastAsia="微软雅黑" w:cs="Arial"/>
          <w:sz w:val="24"/>
          <w:szCs w:val="24"/>
        </w:rPr>
        <w:t xml:space="preserve">Rated current (A) </w:t>
      </w:r>
    </w:p>
    <w:p>
      <w:pPr>
        <w:spacing w:line="496" w:lineRule="exact"/>
        <w:ind w:firstLine="4320" w:firstLineChars="1800"/>
        <w:jc w:val="left"/>
        <w:rPr>
          <w:rFonts w:hint="default" w:ascii="Arial" w:hAnsi="Arial" w:eastAsia="微软雅黑" w:cs="Arial"/>
          <w:sz w:val="24"/>
          <w:szCs w:val="24"/>
        </w:rPr>
      </w:pPr>
      <w:r>
        <w:rPr>
          <w:rFonts w:hint="default" w:ascii="Arial" w:hAnsi="Arial" w:eastAsia="微软雅黑" w:cs="Arial"/>
          <w:sz w:val="24"/>
          <w:szCs w:val="24"/>
        </w:rPr>
        <w:pict>
          <v:shape id="_x0000_s1051" o:spid="_x0000_s1051" o:spt="32" type="#_x0000_t32" style="position:absolute;left:0pt;flip:x;margin-left:120.05pt;margin-top:16.15pt;height:0pt;width:91pt;z-index:25168076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default" w:ascii="Arial" w:hAnsi="Arial" w:eastAsia="微软雅黑" w:cs="Arial"/>
          <w:sz w:val="18"/>
          <w:szCs w:val="18"/>
        </w:rPr>
        <w:t xml:space="preserve">Poles </w:t>
      </w:r>
    </w:p>
    <w:p>
      <w:pPr>
        <w:spacing w:line="496" w:lineRule="exact"/>
        <w:ind w:firstLine="4320" w:firstLineChars="1800"/>
        <w:jc w:val="left"/>
        <w:rPr>
          <w:rFonts w:hint="default" w:ascii="Arial" w:hAnsi="Arial" w:eastAsia="微软雅黑" w:cs="Arial"/>
          <w:sz w:val="24"/>
          <w:szCs w:val="24"/>
        </w:rPr>
      </w:pPr>
      <w:r>
        <w:rPr>
          <w:rFonts w:hint="default" w:ascii="Arial" w:hAnsi="Arial" w:eastAsia="微软雅黑" w:cs="Arial"/>
          <w:sz w:val="24"/>
          <w:szCs w:val="24"/>
        </w:rPr>
        <w:pict>
          <v:shape id="_x0000_s1052" o:spid="_x0000_s1052" o:spt="32" type="#_x0000_t32" style="position:absolute;left:0pt;flip:x;margin-left:98.3pt;margin-top:15.8pt;height:0pt;width:112.75pt;z-index:25168179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default" w:ascii="Arial" w:hAnsi="Arial" w:eastAsia="微软雅黑" w:cs="Arial"/>
          <w:sz w:val="24"/>
          <w:szCs w:val="24"/>
        </w:rPr>
        <w:t xml:space="preserve"> Frame level rated current</w:t>
      </w:r>
    </w:p>
    <w:p>
      <w:pPr>
        <w:spacing w:line="496" w:lineRule="exact"/>
        <w:ind w:firstLine="4320" w:firstLineChars="1800"/>
        <w:jc w:val="left"/>
        <w:rPr>
          <w:rFonts w:hint="default" w:ascii="Arial" w:hAnsi="Arial" w:eastAsia="微软雅黑" w:cs="Arial"/>
          <w:sz w:val="24"/>
          <w:szCs w:val="24"/>
        </w:rPr>
      </w:pPr>
      <w:r>
        <w:rPr>
          <w:rFonts w:hint="default" w:ascii="Arial" w:hAnsi="Arial" w:eastAsia="微软雅黑" w:cs="Arial"/>
          <w:sz w:val="24"/>
          <w:szCs w:val="24"/>
        </w:rPr>
        <w:pict>
          <v:shape id="_x0000_s1048" o:spid="_x0000_s1048" o:spt="32" type="#_x0000_t32" style="position:absolute;left:0pt;flip:x;margin-left:69.1pt;margin-top:15.45pt;height:0pt;width:141.95pt;z-index:25167769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default" w:ascii="Arial" w:hAnsi="Arial" w:eastAsia="微软雅黑" w:cs="Arial"/>
          <w:sz w:val="24"/>
          <w:szCs w:val="24"/>
        </w:rPr>
        <w:t xml:space="preserve"> Design serial number </w:t>
      </w:r>
    </w:p>
    <w:p>
      <w:pPr>
        <w:spacing w:line="496" w:lineRule="exact"/>
        <w:ind w:firstLine="4320" w:firstLineChars="1800"/>
        <w:jc w:val="left"/>
        <w:rPr>
          <w:rFonts w:hint="default" w:ascii="Arial" w:hAnsi="Arial" w:eastAsia="微软雅黑" w:cs="Arial"/>
          <w:sz w:val="24"/>
          <w:szCs w:val="24"/>
        </w:rPr>
      </w:pPr>
      <w:r>
        <w:rPr>
          <w:rFonts w:hint="default" w:ascii="Arial" w:hAnsi="Arial" w:eastAsia="微软雅黑" w:cs="Arial"/>
          <w:sz w:val="24"/>
          <w:szCs w:val="24"/>
        </w:rPr>
        <w:pict>
          <v:shape id="_x0000_s1049" o:spid="_x0000_s1049" o:spt="32" type="#_x0000_t32" style="position:absolute;left:0pt;flip:x;margin-left:50.75pt;margin-top:15.1pt;height:0pt;width:160.3pt;z-index:25167872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default" w:ascii="Arial" w:hAnsi="Arial" w:eastAsia="微软雅黑" w:cs="Arial"/>
          <w:sz w:val="24"/>
          <w:szCs w:val="24"/>
        </w:rPr>
        <w:t xml:space="preserve"> Function code</w:t>
      </w:r>
    </w:p>
    <w:p>
      <w:pPr>
        <w:spacing w:line="496" w:lineRule="exact"/>
        <w:ind w:firstLine="4320" w:firstLineChars="1800"/>
        <w:jc w:val="left"/>
        <w:rPr>
          <w:rFonts w:hint="default" w:ascii="Arial" w:hAnsi="Arial" w:eastAsia="微软雅黑" w:cs="Arial"/>
          <w:sz w:val="24"/>
          <w:szCs w:val="24"/>
        </w:rPr>
      </w:pPr>
      <w:r>
        <w:rPr>
          <w:rFonts w:hint="default" w:ascii="Arial" w:hAnsi="Arial" w:eastAsia="微软雅黑" w:cs="Arial"/>
          <w:sz w:val="24"/>
          <w:szCs w:val="24"/>
        </w:rPr>
        <w:pict>
          <v:shape id="_x0000_s1050" o:spid="_x0000_s1050" o:spt="32" type="#_x0000_t32" style="position:absolute;left:0pt;flip:x;margin-left:29.1pt;margin-top:15.45pt;height:0pt;width:181.95pt;z-index:25167974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default" w:ascii="Arial" w:hAnsi="Arial" w:eastAsia="微软雅黑" w:cs="Arial"/>
          <w:sz w:val="24"/>
          <w:szCs w:val="24"/>
        </w:rPr>
        <w:t xml:space="preserve"> CHAC</w:t>
      </w:r>
    </w:p>
    <w:p>
      <w:pPr>
        <w:jc w:val="left"/>
        <w:rPr>
          <w:rFonts w:asciiTheme="minorEastAsia" w:hAnsiTheme="minorEastAsia"/>
          <w:b/>
          <w:sz w:val="30"/>
          <w:szCs w:val="30"/>
        </w:rPr>
      </w:pPr>
    </w:p>
    <w:p>
      <w:pPr>
        <w:spacing w:beforeLines="50" w:afterLines="50" w:line="496" w:lineRule="exact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 xml:space="preserve">3 </w:t>
      </w:r>
      <w:r>
        <w:rPr>
          <w:rFonts w:ascii="微软雅黑" w:hAnsi="微软雅黑" w:eastAsia="微软雅黑"/>
          <w:b/>
          <w:sz w:val="28"/>
          <w:szCs w:val="28"/>
        </w:rPr>
        <w:t>Technical data</w:t>
      </w:r>
    </w:p>
    <w:tbl>
      <w:tblPr>
        <w:tblStyle w:val="7"/>
        <w:tblW w:w="89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  <w:gridCol w:w="46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31" w:type="dxa"/>
            <w:gridSpan w:val="2"/>
            <w:tcBorders>
              <w:top w:val="single" w:color="78C0D4" w:themeColor="accent5" w:themeTint="BF" w:sz="8" w:space="0"/>
              <w:left w:val="single" w:color="78C0D4" w:themeColor="accent5" w:themeTint="BF" w:sz="8" w:space="0"/>
              <w:bottom w:val="single" w:color="78C0D4" w:themeColor="accent5" w:themeTint="BF" w:sz="8" w:space="0"/>
              <w:right w:val="single" w:color="78C0D4" w:themeColor="accent5" w:themeTint="BF" w:sz="8" w:space="0"/>
              <w:insideH w:val="single" w:sz="8" w:space="0"/>
              <w:insideV w:val="nil"/>
            </w:tcBorders>
            <w:shd w:val="clear" w:color="auto" w:fill="4BACC6" w:themeFill="accent5"/>
          </w:tcPr>
          <w:p>
            <w:pPr>
              <w:spacing w:before="0" w:after="0" w:line="80" w:lineRule="atLeast"/>
              <w:ind w:firstLine="105" w:firstLineChars="50"/>
              <w:rPr>
                <w:b w:val="0"/>
                <w:bCs w:val="0"/>
                <w:color w:val="FFFFFF" w:themeColor="background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Cs w:val="21"/>
              </w:rPr>
              <w:t>M</w:t>
            </w:r>
            <w:r>
              <w:rPr>
                <w:rFonts w:ascii="微软雅黑" w:hAnsi="微软雅黑" w:eastAsia="微软雅黑"/>
                <w:b/>
                <w:bCs/>
                <w:color w:val="FFFFFF" w:themeColor="background1"/>
                <w:szCs w:val="21"/>
              </w:rPr>
              <w:t>odel</w:t>
            </w:r>
            <w:r>
              <w:rPr>
                <w:rFonts w:hint="eastAsia"/>
                <w:b/>
                <w:bCs/>
                <w:color w:val="FFFFFF" w:themeColor="background1"/>
                <w:szCs w:val="21"/>
              </w:rPr>
              <w:t xml:space="preserve">                               </w:t>
            </w:r>
            <w:r>
              <w:rPr>
                <w:rFonts w:ascii="微软雅黑" w:hAnsi="微软雅黑" w:eastAsia="微软雅黑"/>
                <w:b/>
                <w:bCs/>
                <w:color w:val="FFFFFF" w:themeColor="background1"/>
                <w:szCs w:val="21"/>
              </w:rPr>
              <w:t>Versions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253" w:type="dxa"/>
            <w:tcBorders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90" w:firstLineChars="5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bCs/>
                <w:sz w:val="18"/>
                <w:szCs w:val="18"/>
              </w:rPr>
              <w:t>Rated voltage(v)</w:t>
            </w:r>
            <w:r>
              <w:rPr>
                <w:rFonts w:ascii="微软雅黑" w:hAnsi="微软雅黑" w:eastAsia="微软雅黑"/>
                <w:b/>
                <w:bCs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4678" w:type="dxa"/>
            <w:tcBorders>
              <w:left w:val="nil"/>
              <w:insideV w:val="nil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230/400V~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253" w:type="dxa"/>
            <w:tcBorders>
              <w:right w:val="nil"/>
              <w:insideV w:val="nil"/>
            </w:tcBorders>
            <w:shd w:val="clear" w:color="auto" w:fill="DAEEF3" w:themeFill="accent5" w:themeFillTint="33"/>
            <w:vAlign w:val="center"/>
          </w:tcPr>
          <w:p>
            <w:pPr>
              <w:spacing w:line="240" w:lineRule="atLeast"/>
              <w:ind w:firstLine="90" w:firstLineChars="5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bCs/>
                <w:sz w:val="18"/>
                <w:szCs w:val="18"/>
              </w:rPr>
              <w:t>Rated current(A)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 xml:space="preserve"> :</w:t>
            </w:r>
          </w:p>
        </w:tc>
        <w:tc>
          <w:tcPr>
            <w:tcW w:w="4678" w:type="dxa"/>
            <w:tcBorders>
              <w:left w:val="nil"/>
              <w:insideV w:val="nil"/>
            </w:tcBorders>
            <w:shd w:val="clear" w:color="auto" w:fill="DAEEF3" w:themeFill="accent5" w:themeFillTint="33"/>
            <w:vAlign w:val="center"/>
          </w:tcPr>
          <w:p>
            <w:pPr>
              <w:spacing w:line="240" w:lineRule="atLeas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25、32、40、63、80、100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253" w:type="dxa"/>
            <w:tcBorders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90" w:firstLineChars="50"/>
              <w:rPr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bCs/>
                <w:sz w:val="18"/>
                <w:szCs w:val="18"/>
              </w:rPr>
              <w:t>Rated Leakage Operating l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sym w:font="Wingdings 3" w:char="F072"/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4678" w:type="dxa"/>
            <w:tcBorders>
              <w:left w:val="nil"/>
              <w:insideV w:val="nil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0.03、0.1、0.3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253" w:type="dxa"/>
            <w:tcBorders>
              <w:right w:val="nil"/>
              <w:insideV w:val="nil"/>
            </w:tcBorders>
            <w:shd w:val="clear" w:color="auto" w:fill="DAEEF3" w:themeFill="accent5" w:themeFillTint="33"/>
            <w:vAlign w:val="center"/>
          </w:tcPr>
          <w:p>
            <w:pPr>
              <w:spacing w:line="240" w:lineRule="atLeast"/>
              <w:ind w:firstLine="90" w:firstLineChars="50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l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sym w:font="Wingdings 3" w:char="F072"/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 xml:space="preserve">no                             </w:t>
            </w:r>
          </w:p>
        </w:tc>
        <w:tc>
          <w:tcPr>
            <w:tcW w:w="4678" w:type="dxa"/>
            <w:tcBorders>
              <w:insideV w:val="nil"/>
            </w:tcBorders>
            <w:shd w:val="clear" w:color="auto" w:fill="DAEEF3" w:themeFill="accent5" w:themeFillTint="33"/>
            <w:vAlign w:val="center"/>
          </w:tcPr>
          <w:p>
            <w:pPr>
              <w:spacing w:line="240" w:lineRule="atLeas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0.5I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sym w:font="Wingdings 3" w:char="F072"/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253" w:type="dxa"/>
            <w:tcBorders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90" w:firstLineChars="50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bCs/>
                <w:sz w:val="18"/>
                <w:szCs w:val="18"/>
              </w:rPr>
              <w:t>Poles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 xml:space="preserve"> :</w:t>
            </w:r>
          </w:p>
        </w:tc>
        <w:tc>
          <w:tcPr>
            <w:tcW w:w="4678" w:type="dxa"/>
            <w:tcBorders>
              <w:insideV w:val="nil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2、4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exact"/>
        </w:trPr>
        <w:tc>
          <w:tcPr>
            <w:tcW w:w="4253" w:type="dxa"/>
            <w:tcBorders>
              <w:right w:val="nil"/>
              <w:insideV w:val="nil"/>
            </w:tcBorders>
            <w:shd w:val="clear" w:color="auto" w:fill="DAEEF3" w:themeFill="accent5" w:themeFillTint="33"/>
            <w:vAlign w:val="center"/>
          </w:tcPr>
          <w:p>
            <w:pPr>
              <w:spacing w:line="240" w:lineRule="atLeast"/>
              <w:ind w:firstLine="90" w:firstLineChars="5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bCs/>
                <w:sz w:val="18"/>
                <w:szCs w:val="18"/>
              </w:rPr>
              <w:t xml:space="preserve">Rated residual making and breaking capacity 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l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sym w:font="Wingdings 3" w:char="F072"/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 xml:space="preserve"> m</w:t>
            </w:r>
          </w:p>
        </w:tc>
        <w:tc>
          <w:tcPr>
            <w:tcW w:w="4678" w:type="dxa"/>
            <w:tcBorders>
              <w:insideV w:val="nil"/>
            </w:tcBorders>
            <w:shd w:val="clear" w:color="auto" w:fill="DAEEF3" w:themeFill="accent5" w:themeFillTint="33"/>
            <w:vAlign w:val="center"/>
          </w:tcPr>
          <w:p>
            <w:pPr>
              <w:spacing w:line="240" w:lineRule="atLeas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1000A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31" w:type="dxa"/>
            <w:gridSpan w:val="2"/>
            <w:tcBorders>
              <w:insideV w:val="nil"/>
            </w:tcBorders>
            <w:shd w:val="clear" w:color="auto" w:fill="4BACC6" w:themeFill="accent5"/>
          </w:tcPr>
          <w:p>
            <w:pPr>
              <w:spacing w:line="80" w:lineRule="atLeast"/>
              <w:ind w:firstLine="105" w:firstLineChars="50"/>
              <w:rPr>
                <w:b w:val="0"/>
                <w:bCs w:val="0"/>
                <w:color w:val="FFFFFF" w:themeColor="background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M</w:t>
            </w:r>
            <w:r>
              <w:rPr>
                <w:rFonts w:ascii="微软雅黑" w:hAnsi="微软雅黑" w:eastAsia="微软雅黑"/>
                <w:b/>
                <w:bCs/>
                <w:szCs w:val="21"/>
              </w:rPr>
              <w:t>odel</w:t>
            </w:r>
            <w:r>
              <w:rPr>
                <w:rFonts w:hint="eastAsia"/>
                <w:b/>
                <w:bCs/>
                <w:szCs w:val="21"/>
              </w:rPr>
              <w:t xml:space="preserve">                               </w:t>
            </w:r>
            <w:r>
              <w:rPr>
                <w:rFonts w:ascii="微软雅黑" w:hAnsi="微软雅黑" w:eastAsia="微软雅黑"/>
                <w:b/>
                <w:bCs/>
                <w:szCs w:val="21"/>
              </w:rPr>
              <w:t>Versions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exact"/>
        </w:trPr>
        <w:tc>
          <w:tcPr>
            <w:tcW w:w="4253" w:type="dxa"/>
            <w:tcBorders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tLeast"/>
              <w:ind w:firstLine="90" w:firstLineChars="50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bCs/>
                <w:sz w:val="18"/>
                <w:szCs w:val="18"/>
              </w:rPr>
              <w:t>Maximum breaking time of the residual current operating</w:t>
            </w:r>
          </w:p>
        </w:tc>
        <w:tc>
          <w:tcPr>
            <w:tcW w:w="4678" w:type="dxa"/>
            <w:tcBorders>
              <w:insideV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tLeast"/>
              <w:ind w:firstLine="90" w:firstLineChars="50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sz w:val="18"/>
                <w:szCs w:val="18"/>
              </w:rPr>
              <w:t xml:space="preserve">Mark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4253" w:type="dxa"/>
            <w:vMerge w:val="restart"/>
            <w:tcBorders>
              <w:right w:val="nil"/>
              <w:insideV w:val="nil"/>
            </w:tcBorders>
            <w:shd w:val="clear" w:color="auto" w:fill="DAEEF3" w:themeFill="accent5" w:themeFillTint="33"/>
            <w:vAlign w:val="center"/>
          </w:tcPr>
          <w:p>
            <w:pPr>
              <w:spacing w:line="240" w:lineRule="atLeast"/>
              <w:ind w:firstLine="90" w:firstLineChars="50"/>
              <w:rPr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bCs/>
                <w:sz w:val="18"/>
                <w:szCs w:val="18"/>
              </w:rPr>
              <w:t>Mechanical life &amp; Electrical life:</w:t>
            </w:r>
            <w:r>
              <w:rPr>
                <w:rFonts w:ascii="微软雅黑" w:hAnsi="微软雅黑" w:eastAsia="微软雅黑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4678" w:type="dxa"/>
            <w:tcBorders>
              <w:bottom w:val="single" w:color="auto" w:sz="4" w:space="0"/>
              <w:insideV w:val="nil"/>
            </w:tcBorders>
            <w:shd w:val="clear" w:color="auto" w:fill="DAEEF3" w:themeFill="accent5" w:themeFillTint="33"/>
            <w:vAlign w:val="center"/>
          </w:tcPr>
          <w:p>
            <w:pPr>
              <w:spacing w:line="240" w:lineRule="atLeas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   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53" w:type="dxa"/>
            <w:vMerge w:val="continue"/>
            <w:tcBorders>
              <w:right w:val="nil"/>
              <w:insideV w:val="nil"/>
            </w:tcBorders>
            <w:shd w:val="clear" w:color="auto" w:fill="DAEEF3" w:themeFill="accent5" w:themeFillTint="33"/>
            <w:vAlign w:val="center"/>
          </w:tcPr>
          <w:p>
            <w:pPr>
              <w:spacing w:line="240" w:lineRule="atLeast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color="auto" w:sz="4" w:space="0"/>
              <w:insideV w:val="nil"/>
            </w:tcBorders>
            <w:shd w:val="clear" w:color="auto" w:fill="DAEEF3" w:themeFill="accent5" w:themeFillTint="33"/>
            <w:vAlign w:val="center"/>
          </w:tcPr>
          <w:p>
            <w:pPr>
              <w:spacing w:line="240" w:lineRule="atLeas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   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253" w:type="dxa"/>
            <w:tcBorders>
              <w:right w:val="nil"/>
              <w:insideV w:val="nil"/>
            </w:tcBorders>
            <w:shd w:val="clear" w:color="auto" w:fill="FFFFFF" w:themeFill="background1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Pollution</w:t>
            </w:r>
          </w:p>
        </w:tc>
        <w:tc>
          <w:tcPr>
            <w:tcW w:w="4678" w:type="dxa"/>
            <w:tcBorders>
              <w:lef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tLeas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3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253" w:type="dxa"/>
            <w:tcBorders>
              <w:right w:val="nil"/>
              <w:insideV w:val="nil"/>
            </w:tcBorders>
            <w:shd w:val="clear" w:color="auto" w:fill="DAEEF3" w:themeFill="accent5" w:themeFillTint="33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Protection</w:t>
            </w:r>
          </w:p>
        </w:tc>
        <w:tc>
          <w:tcPr>
            <w:tcW w:w="4678" w:type="dxa"/>
            <w:tcBorders>
              <w:left w:val="nil"/>
              <w:insideV w:val="nil"/>
            </w:tcBorders>
            <w:shd w:val="clear" w:color="auto" w:fill="DAEEF3" w:themeFill="accent5" w:themeFillTint="33"/>
            <w:vAlign w:val="center"/>
          </w:tcPr>
          <w:p>
            <w:pPr>
              <w:spacing w:line="240" w:lineRule="atLeas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IP20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253" w:type="dxa"/>
            <w:tcBorders>
              <w:bottom w:val="single" w:color="4BACC6" w:themeColor="accent5" w:sz="4" w:space="0"/>
              <w:right w:val="nil"/>
              <w:insideV w:val="nil"/>
            </w:tcBorders>
            <w:shd w:val="clear" w:color="auto" w:fill="FFFFFF" w:themeFill="background1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Overvoltage</w:t>
            </w:r>
          </w:p>
        </w:tc>
        <w:tc>
          <w:tcPr>
            <w:tcW w:w="4678" w:type="dxa"/>
            <w:tcBorders>
              <w:left w:val="nil"/>
              <w:bottom w:val="single" w:color="4BACC6" w:themeColor="accent5" w:sz="4" w:space="0"/>
              <w:insideV w:val="nil"/>
            </w:tcBorders>
            <w:shd w:val="clear" w:color="auto" w:fill="FFFFFF" w:themeFill="background1"/>
            <w:vAlign w:val="center"/>
          </w:tcPr>
          <w:p>
            <w:pPr>
              <w:spacing w:line="240" w:lineRule="atLeas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Ⅲ</w:t>
            </w:r>
          </w:p>
        </w:tc>
      </w:tr>
    </w:tbl>
    <w:p>
      <w:pPr>
        <w:jc w:val="left"/>
        <w:rPr>
          <w:rFonts w:asciiTheme="minorEastAsia" w:hAnsiTheme="minorEastAsia"/>
          <w:b/>
          <w:sz w:val="30"/>
          <w:szCs w:val="30"/>
        </w:rPr>
      </w:pPr>
    </w:p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 w:cs="Times New Roman"/>
          <w:b/>
          <w:bCs/>
          <w:sz w:val="18"/>
          <w:szCs w:val="18"/>
        </w:rPr>
        <w:t xml:space="preserve">Mark </w:t>
      </w:r>
      <w:r>
        <w:rPr>
          <w:rFonts w:hint="eastAsia" w:ascii="微软雅黑" w:hAnsi="微软雅黑" w:eastAsia="微软雅黑"/>
          <w:b/>
          <w:sz w:val="18"/>
          <w:szCs w:val="18"/>
        </w:rPr>
        <w:t>2</w:t>
      </w:r>
      <w:r>
        <w:rPr>
          <w:rFonts w:ascii="微软雅黑" w:hAnsi="微软雅黑" w:eastAsia="微软雅黑"/>
          <w:sz w:val="18"/>
          <w:szCs w:val="18"/>
        </w:rPr>
        <w:t xml:space="preserve"> Maximum breaking time of the residual current operating</w:t>
      </w:r>
      <w:r>
        <w:rPr>
          <w:rFonts w:hint="eastAsia" w:ascii="微软雅黑" w:hAnsi="微软雅黑" w:eastAsia="微软雅黑" w:cs="宋体"/>
          <w:b/>
          <w:color w:val="000000"/>
          <w:kern w:val="0"/>
          <w:sz w:val="24"/>
          <w:szCs w:val="24"/>
        </w:rPr>
        <w:t>（s）</w:t>
      </w:r>
    </w:p>
    <w:tbl>
      <w:tblPr>
        <w:tblStyle w:val="5"/>
        <w:tblW w:w="8992" w:type="dxa"/>
        <w:tblInd w:w="0" w:type="dxa"/>
        <w:tblBorders>
          <w:top w:val="none" w:color="auto" w:sz="0" w:space="0"/>
          <w:left w:val="none" w:color="auto" w:sz="0" w:space="0"/>
          <w:bottom w:val="single" w:color="4BACC6" w:themeColor="accent5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7"/>
        <w:gridCol w:w="1706"/>
        <w:gridCol w:w="1667"/>
        <w:gridCol w:w="1600"/>
        <w:gridCol w:w="2042"/>
      </w:tblGrid>
      <w:tr>
        <w:tblPrEx>
          <w:tblBorders>
            <w:top w:val="none" w:color="auto" w:sz="0" w:space="0"/>
            <w:left w:val="none" w:color="auto" w:sz="0" w:space="0"/>
            <w:bottom w:val="single" w:color="4BACC6" w:themeColor="accent5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992" w:type="dxa"/>
            <w:gridSpan w:val="5"/>
            <w:shd w:val="clear" w:color="auto" w:fill="4BACC6" w:themeFill="accent5"/>
            <w:noWrap/>
            <w:vAlign w:val="center"/>
          </w:tcPr>
          <w:p>
            <w:pPr>
              <w:widowControl/>
              <w:ind w:firstLine="90" w:firstLineChars="50"/>
              <w:jc w:val="left"/>
              <w:rPr>
                <w:rFonts w:ascii="微软雅黑" w:hAnsi="微软雅黑" w:eastAsia="微软雅黑" w:cs="宋体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18"/>
                <w:szCs w:val="18"/>
              </w:rPr>
              <w:t>Type</w:t>
            </w:r>
            <w:r>
              <w:rPr>
                <w:rFonts w:hint="eastAsia" w:ascii="微软雅黑" w:hAnsi="微软雅黑" w:eastAsia="微软雅黑"/>
                <w:color w:val="FFFFFF" w:themeColor="background1"/>
              </w:rPr>
              <w:t xml:space="preserve">    </w:t>
            </w:r>
            <w:r>
              <w:rPr>
                <w:rFonts w:hint="eastAsia" w:ascii="微软雅黑" w:hAnsi="微软雅黑" w:eastAsia="微软雅黑" w:cs="宋体"/>
                <w:b/>
                <w:color w:val="FFFFFF" w:themeColor="background1"/>
                <w:kern w:val="0"/>
                <w:szCs w:val="21"/>
              </w:rPr>
              <w:t xml:space="preserve">             mA            I</w:t>
            </w:r>
            <w:r>
              <w:rPr>
                <w:rFonts w:ascii="Wingdings 3" w:hAnsi="Wingdings 3" w:eastAsia="微软雅黑" w:cs="宋体"/>
                <w:b/>
                <w:color w:val="FFFFFF" w:themeColor="background1"/>
                <w:kern w:val="0"/>
                <w:szCs w:val="21"/>
              </w:rPr>
              <w:t></w:t>
            </w:r>
            <w:r>
              <w:rPr>
                <w:rFonts w:hint="eastAsia" w:ascii="微软雅黑" w:hAnsi="微软雅黑" w:eastAsia="微软雅黑" w:cs="宋体"/>
                <w:b/>
                <w:color w:val="FFFFFF" w:themeColor="background1"/>
                <w:kern w:val="0"/>
                <w:szCs w:val="21"/>
              </w:rPr>
              <w:t>n           2I</w:t>
            </w:r>
            <w:r>
              <w:rPr>
                <w:rFonts w:ascii="Wingdings 3" w:hAnsi="Wingdings 3" w:eastAsia="微软雅黑" w:cs="宋体"/>
                <w:b/>
                <w:color w:val="FFFFFF" w:themeColor="background1"/>
                <w:kern w:val="0"/>
                <w:szCs w:val="21"/>
              </w:rPr>
              <w:t></w:t>
            </w:r>
            <w:r>
              <w:rPr>
                <w:rFonts w:hint="eastAsia" w:ascii="微软雅黑" w:hAnsi="微软雅黑" w:eastAsia="微软雅黑" w:cs="宋体"/>
                <w:b/>
                <w:color w:val="FFFFFF" w:themeColor="background1"/>
                <w:kern w:val="0"/>
                <w:szCs w:val="21"/>
              </w:rPr>
              <w:t>n          5I</w:t>
            </w:r>
            <w:r>
              <w:rPr>
                <w:rFonts w:ascii="Wingdings 3" w:hAnsi="Wingdings 3" w:eastAsia="微软雅黑" w:cs="宋体"/>
                <w:b/>
                <w:color w:val="FFFFFF" w:themeColor="background1"/>
                <w:kern w:val="0"/>
                <w:szCs w:val="21"/>
              </w:rPr>
              <w:t></w:t>
            </w:r>
            <w:r>
              <w:rPr>
                <w:rFonts w:hint="eastAsia" w:ascii="微软雅黑" w:hAnsi="微软雅黑" w:eastAsia="微软雅黑" w:cs="宋体"/>
                <w:b/>
                <w:color w:val="FFFFFF" w:themeColor="background1"/>
                <w:kern w:val="0"/>
                <w:szCs w:val="21"/>
              </w:rPr>
              <w:t>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4BACC6" w:themeColor="accent5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977" w:type="dxa"/>
            <w:shd w:val="clear" w:color="auto" w:fill="FFFFFF" w:themeFill="background1"/>
            <w:noWrap/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Style w:val="12"/>
                <w:rFonts w:ascii="Arial" w:hAnsi="Arial" w:cs="Arial"/>
              </w:rPr>
              <w:t>Non delay</w:t>
            </w:r>
          </w:p>
        </w:tc>
        <w:tc>
          <w:tcPr>
            <w:tcW w:w="170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6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60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20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18"/>
                <w:szCs w:val="18"/>
              </w:rPr>
              <w:t>0.04</w:t>
            </w:r>
          </w:p>
        </w:tc>
      </w:tr>
    </w:tbl>
    <w:p>
      <w:pPr>
        <w:jc w:val="left"/>
        <w:rPr>
          <w:rFonts w:asciiTheme="minorEastAsia" w:hAnsiTheme="minorEastAsia"/>
          <w:b/>
          <w:sz w:val="28"/>
          <w:szCs w:val="28"/>
        </w:rPr>
      </w:pPr>
    </w:p>
    <w:p>
      <w:pPr>
        <w:spacing w:beforeLines="50" w:afterLines="50" w:line="496" w:lineRule="exact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 xml:space="preserve">4  </w:t>
      </w:r>
      <w:r>
        <w:rPr>
          <w:rFonts w:ascii="微软雅黑" w:hAnsi="微软雅黑" w:eastAsia="微软雅黑"/>
          <w:b/>
          <w:sz w:val="28"/>
          <w:szCs w:val="28"/>
        </w:rPr>
        <w:t>working and the installing condition.</w:t>
      </w:r>
      <w:r>
        <w:rPr>
          <w:rFonts w:hint="eastAsia" w:ascii="微软雅黑" w:hAnsi="微软雅黑" w:eastAsia="微软雅黑"/>
        </w:rPr>
        <w:t xml:space="preserve"> </w:t>
      </w:r>
    </w:p>
    <w:p>
      <w:pPr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4.1 : Ambient  max  temperature is no more than +40℃,   minimum  temperature  is not less   than -5℃. No  more  than  +35℃  within  24  hours;</w:t>
      </w:r>
    </w:p>
    <w:p>
      <w:pPr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4.2 : altitude  is  no more  than 2000m;</w:t>
      </w:r>
    </w:p>
    <w:p>
      <w:pPr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4.3 : when  the  highest  temperature  reaches 40℃  the  air  relative  humidity  of  the installing  place  can't  exceed 50%,  We  must   take  measure  of  the  dew  in  the surface  of the    product  due   to  the temperature;</w:t>
      </w:r>
    </w:p>
    <w:p>
      <w:pPr>
        <w:jc w:val="left"/>
        <w:rPr>
          <w:rFonts w:ascii="微软雅黑" w:hAnsi="微软雅黑" w:eastAsia="微软雅黑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5</w:t>
      </w:r>
      <w:r>
        <w:rPr>
          <w:rFonts w:ascii="微软雅黑" w:hAnsi="微软雅黑" w:eastAsia="微软雅黑"/>
          <w:b/>
          <w:sz w:val="28"/>
          <w:szCs w:val="28"/>
        </w:rPr>
        <w:t xml:space="preserve">. Overall and mounting dimensions (mm) </w:t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320665" cy="2259965"/>
            <wp:effectExtent l="19050" t="0" r="0" b="0"/>
            <wp:docPr id="2" name="图片 2" descr="D:\我的文档\Documents\Tencent Files\443639467\Image\C2C\5KUTZ3YGDQ}MS@QJ$UI]$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我的文档\Documents\Tencent Files\443639467\Image\C2C\5KUTZ3YGDQ}MS@QJ$UI]$9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7340" cy="2262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Arial" w:hAnsi="Arial" w:eastAsia="微软雅黑" w:cs="Arial"/>
          <w:b/>
          <w:sz w:val="24"/>
          <w:szCs w:val="24"/>
        </w:rPr>
      </w:pPr>
      <w:r>
        <w:rPr>
          <w:rFonts w:hint="eastAsia" w:asciiTheme="minorEastAsia" w:hAnsiTheme="minorEastAsia"/>
          <w:b/>
          <w:color w:val="FF0000"/>
          <w:sz w:val="32"/>
          <w:szCs w:val="32"/>
        </w:rPr>
        <w:t xml:space="preserve">                        </w:t>
      </w:r>
      <w:r>
        <w:rPr>
          <w:rFonts w:hint="eastAsia" w:ascii="微软雅黑" w:hAnsi="微软雅黑" w:eastAsia="微软雅黑"/>
          <w:b/>
          <w:sz w:val="32"/>
          <w:szCs w:val="32"/>
        </w:rPr>
        <w:t xml:space="preserve"> </w:t>
      </w:r>
      <w:r>
        <w:rPr>
          <w:rFonts w:hint="default" w:ascii="Arial" w:hAnsi="Arial" w:eastAsia="微软雅黑" w:cs="Arial"/>
          <w:b/>
          <w:sz w:val="24"/>
          <w:szCs w:val="24"/>
        </w:rPr>
        <w:t xml:space="preserve">2P         </w:t>
      </w:r>
      <w:r>
        <w:rPr>
          <w:rFonts w:hint="eastAsia" w:ascii="Arial" w:hAnsi="Arial" w:eastAsia="微软雅黑" w:cs="Arial"/>
          <w:b/>
          <w:sz w:val="24"/>
          <w:szCs w:val="24"/>
          <w:lang w:val="en-US" w:eastAsia="zh-CN"/>
        </w:rPr>
        <w:t xml:space="preserve">     </w:t>
      </w:r>
      <w:r>
        <w:rPr>
          <w:rFonts w:hint="default" w:ascii="Arial" w:hAnsi="Arial" w:eastAsia="微软雅黑" w:cs="Arial"/>
          <w:b/>
          <w:sz w:val="24"/>
          <w:szCs w:val="24"/>
        </w:rPr>
        <w:t xml:space="preserve">      4P</w:t>
      </w:r>
    </w:p>
    <w:sectPr>
      <w:pgSz w:w="11906" w:h="16838"/>
      <w:pgMar w:top="1213" w:right="1457" w:bottom="1213" w:left="14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3">
    <w:altName w:val="Symbol"/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5602"/>
    <w:rsid w:val="00043AA3"/>
    <w:rsid w:val="0004478D"/>
    <w:rsid w:val="00076884"/>
    <w:rsid w:val="00077175"/>
    <w:rsid w:val="00092257"/>
    <w:rsid w:val="000927CA"/>
    <w:rsid w:val="000C7E22"/>
    <w:rsid w:val="000D442C"/>
    <w:rsid w:val="000F7B2E"/>
    <w:rsid w:val="00107F13"/>
    <w:rsid w:val="00131233"/>
    <w:rsid w:val="00132676"/>
    <w:rsid w:val="001335A5"/>
    <w:rsid w:val="001632DF"/>
    <w:rsid w:val="001C4398"/>
    <w:rsid w:val="001E477A"/>
    <w:rsid w:val="002045E8"/>
    <w:rsid w:val="00205DC7"/>
    <w:rsid w:val="0021407D"/>
    <w:rsid w:val="00214158"/>
    <w:rsid w:val="002331DC"/>
    <w:rsid w:val="00236F66"/>
    <w:rsid w:val="00266314"/>
    <w:rsid w:val="00273D66"/>
    <w:rsid w:val="00280FC8"/>
    <w:rsid w:val="002B7767"/>
    <w:rsid w:val="002C0DAC"/>
    <w:rsid w:val="002C2842"/>
    <w:rsid w:val="002D608D"/>
    <w:rsid w:val="002E581F"/>
    <w:rsid w:val="0030518D"/>
    <w:rsid w:val="0032505A"/>
    <w:rsid w:val="00357203"/>
    <w:rsid w:val="00361ACE"/>
    <w:rsid w:val="00390A9E"/>
    <w:rsid w:val="0039332B"/>
    <w:rsid w:val="0039743A"/>
    <w:rsid w:val="003C13E7"/>
    <w:rsid w:val="003D5258"/>
    <w:rsid w:val="003D69E1"/>
    <w:rsid w:val="003D69E7"/>
    <w:rsid w:val="00403CBC"/>
    <w:rsid w:val="00405F3E"/>
    <w:rsid w:val="00431061"/>
    <w:rsid w:val="0043401F"/>
    <w:rsid w:val="004C603E"/>
    <w:rsid w:val="004D38D0"/>
    <w:rsid w:val="004E1D22"/>
    <w:rsid w:val="004F451A"/>
    <w:rsid w:val="0051589E"/>
    <w:rsid w:val="00555EE7"/>
    <w:rsid w:val="00576780"/>
    <w:rsid w:val="005C3E90"/>
    <w:rsid w:val="0060477D"/>
    <w:rsid w:val="00604D32"/>
    <w:rsid w:val="006131D4"/>
    <w:rsid w:val="00625FA2"/>
    <w:rsid w:val="00657148"/>
    <w:rsid w:val="0067536E"/>
    <w:rsid w:val="006A5D0F"/>
    <w:rsid w:val="006B6003"/>
    <w:rsid w:val="0070558B"/>
    <w:rsid w:val="00725672"/>
    <w:rsid w:val="00740B6B"/>
    <w:rsid w:val="007444AF"/>
    <w:rsid w:val="007609A0"/>
    <w:rsid w:val="00785460"/>
    <w:rsid w:val="0079110C"/>
    <w:rsid w:val="007A4AD8"/>
    <w:rsid w:val="007C733C"/>
    <w:rsid w:val="007E6A54"/>
    <w:rsid w:val="007F3DA1"/>
    <w:rsid w:val="00812878"/>
    <w:rsid w:val="0082019D"/>
    <w:rsid w:val="0085235F"/>
    <w:rsid w:val="00855D76"/>
    <w:rsid w:val="0087381C"/>
    <w:rsid w:val="008D7403"/>
    <w:rsid w:val="008F0245"/>
    <w:rsid w:val="00925B16"/>
    <w:rsid w:val="00930307"/>
    <w:rsid w:val="00941F2C"/>
    <w:rsid w:val="009670F6"/>
    <w:rsid w:val="009735A2"/>
    <w:rsid w:val="009813CC"/>
    <w:rsid w:val="00984B82"/>
    <w:rsid w:val="00994FD5"/>
    <w:rsid w:val="009A0D32"/>
    <w:rsid w:val="009D5031"/>
    <w:rsid w:val="009E2E50"/>
    <w:rsid w:val="009F79A8"/>
    <w:rsid w:val="00A032B3"/>
    <w:rsid w:val="00A1119C"/>
    <w:rsid w:val="00A31B7D"/>
    <w:rsid w:val="00A35F75"/>
    <w:rsid w:val="00A77937"/>
    <w:rsid w:val="00AD5E7D"/>
    <w:rsid w:val="00AE5602"/>
    <w:rsid w:val="00AF4082"/>
    <w:rsid w:val="00B00425"/>
    <w:rsid w:val="00B0788A"/>
    <w:rsid w:val="00B21ED7"/>
    <w:rsid w:val="00B76A87"/>
    <w:rsid w:val="00B95720"/>
    <w:rsid w:val="00BA4D4B"/>
    <w:rsid w:val="00BB77C6"/>
    <w:rsid w:val="00BC53D8"/>
    <w:rsid w:val="00BF566C"/>
    <w:rsid w:val="00C15DA8"/>
    <w:rsid w:val="00C17A68"/>
    <w:rsid w:val="00C57AAC"/>
    <w:rsid w:val="00C57F24"/>
    <w:rsid w:val="00C61CAC"/>
    <w:rsid w:val="00C81BCF"/>
    <w:rsid w:val="00C8362E"/>
    <w:rsid w:val="00CA13B5"/>
    <w:rsid w:val="00CE4B39"/>
    <w:rsid w:val="00CF0D8A"/>
    <w:rsid w:val="00D21114"/>
    <w:rsid w:val="00D53156"/>
    <w:rsid w:val="00D81193"/>
    <w:rsid w:val="00D834B7"/>
    <w:rsid w:val="00D84A4D"/>
    <w:rsid w:val="00D92346"/>
    <w:rsid w:val="00D973D1"/>
    <w:rsid w:val="00DB623B"/>
    <w:rsid w:val="00DF4C7A"/>
    <w:rsid w:val="00E14E4C"/>
    <w:rsid w:val="00E4258E"/>
    <w:rsid w:val="00E64404"/>
    <w:rsid w:val="00E7172C"/>
    <w:rsid w:val="00EA3191"/>
    <w:rsid w:val="00EE28F6"/>
    <w:rsid w:val="00F05466"/>
    <w:rsid w:val="00F3532E"/>
    <w:rsid w:val="00F425FA"/>
    <w:rsid w:val="00F4436A"/>
    <w:rsid w:val="00F46D77"/>
    <w:rsid w:val="00F53BC8"/>
    <w:rsid w:val="00F768A9"/>
    <w:rsid w:val="00F81C50"/>
    <w:rsid w:val="00FC68B5"/>
    <w:rsid w:val="2AE8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6"/>
        <o:r id="V:Rule4" type="connector" idref="#_x0000_s1037"/>
        <o:r id="V:Rule5" type="connector" idref="#_x0000_s1038"/>
        <o:r id="V:Rule6" type="connector" idref="#_x0000_s1039"/>
        <o:r id="V:Rule7" type="connector" idref="#_x0000_s1040"/>
        <o:r id="V:Rule8" type="connector" idref="#_x0000_s1041"/>
        <o:r id="V:Rule9" type="connector" idref="#_x0000_s1048"/>
        <o:r id="V:Rule10" type="connector" idref="#_x0000_s1049"/>
        <o:r id="V:Rule11" type="connector" idref="#_x0000_s1050"/>
        <o:r id="V:Rule12" type="connector" idref="#_x0000_s1051"/>
        <o:r id="V:Rule13" type="connector" idref="#_x0000_s1052"/>
        <o:r id="V:Rule14" type="connector" idref="#_x0000_s105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Medium Shading 1 Accent 5"/>
    <w:basedOn w:val="5"/>
    <w:uiPriority w:val="63"/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character" w:customStyle="1" w:styleId="9">
    <w:name w:val="批注框文本 Char"/>
    <w:basedOn w:val="8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uiPriority w:val="99"/>
    <w:rPr>
      <w:sz w:val="18"/>
      <w:szCs w:val="18"/>
    </w:rPr>
  </w:style>
  <w:style w:type="character" w:customStyle="1" w:styleId="12">
    <w:name w:val="high-light-bg4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9"/>
    <customShpInfo spid="_x0000_s1040"/>
    <customShpInfo spid="_x0000_s1041"/>
    <customShpInfo spid="_x0000_s1038"/>
    <customShpInfo spid="_x0000_s1037"/>
    <customShpInfo spid="_x0000_s1036"/>
    <customShpInfo spid="_x0000_s1035"/>
    <customShpInfo spid="_x0000_s1034"/>
    <customShpInfo spid="_x0000_s1053"/>
    <customShpInfo spid="_x0000_s1051"/>
    <customShpInfo spid="_x0000_s1052"/>
    <customShpInfo spid="_x0000_s1048"/>
    <customShpInfo spid="_x0000_s1049"/>
    <customShpInfo spid="_x0000_s1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A9723C-0910-4FB3-AB4B-D1A8A96021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272</Words>
  <Characters>1552</Characters>
  <Lines>12</Lines>
  <Paragraphs>3</Paragraphs>
  <TotalTime>124</TotalTime>
  <ScaleCrop>false</ScaleCrop>
  <LinksUpToDate>false</LinksUpToDate>
  <CharactersWithSpaces>1821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2015-12-16T03:15:00Z</dcterms:created>
  <dc:creator>js005</dc:creator>
  <cp:lastModifiedBy>Administrator</cp:lastModifiedBy>
  <cp:lastPrinted>2015-12-17T02:08:00Z</cp:lastPrinted>
  <dcterms:modified xsi:type="dcterms:W3CDTF">2019-07-31T07:35:39Z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